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C177B" w14:textId="7222522D" w:rsidR="00EE2E2E" w:rsidRDefault="00414CE2" w:rsidP="00937F5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of the items indicated </w:t>
      </w:r>
      <w:r w:rsidR="00122D8D" w:rsidRPr="00F06F4F">
        <w:rPr>
          <w:rFonts w:ascii="Arial" w:hAnsi="Arial" w:cs="Arial"/>
          <w:b/>
          <w:sz w:val="20"/>
          <w:szCs w:val="20"/>
        </w:rPr>
        <w:t xml:space="preserve">must be </w:t>
      </w:r>
      <w:r>
        <w:rPr>
          <w:rFonts w:ascii="Arial" w:hAnsi="Arial" w:cs="Arial"/>
          <w:b/>
          <w:sz w:val="20"/>
          <w:szCs w:val="20"/>
        </w:rPr>
        <w:t xml:space="preserve">provided </w:t>
      </w:r>
      <w:r w:rsidR="00F06F4F" w:rsidRPr="00245D6D">
        <w:rPr>
          <w:rFonts w:ascii="Arial" w:hAnsi="Arial" w:cs="Arial"/>
          <w:b/>
          <w:sz w:val="20"/>
          <w:szCs w:val="20"/>
        </w:rPr>
        <w:t>for all transferred appraisal reports.</w:t>
      </w:r>
    </w:p>
    <w:p w14:paraId="24C1EB10" w14:textId="77777777" w:rsidR="00202592" w:rsidRDefault="00202592" w:rsidP="00937F5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5E9AA2A" w14:textId="22B8BFA9" w:rsidR="00245D6D" w:rsidRPr="0063016A" w:rsidRDefault="00245D6D" w:rsidP="002C1556">
      <w:pPr>
        <w:spacing w:before="120" w:after="120"/>
        <w:rPr>
          <w:b/>
        </w:rPr>
      </w:pPr>
      <w:r w:rsidRPr="0063016A">
        <w:rPr>
          <w:rFonts w:ascii="Arial" w:hAnsi="Arial" w:cs="Arial"/>
          <w:b/>
        </w:rPr>
        <w:t>Conventional Transactions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180"/>
      </w:tblGrid>
      <w:tr w:rsidR="00122D8D" w14:paraId="43CC177E" w14:textId="77777777" w:rsidTr="00202592">
        <w:tc>
          <w:tcPr>
            <w:tcW w:w="558" w:type="dxa"/>
          </w:tcPr>
          <w:bookmarkStart w:id="0" w:name="_GoBack"/>
          <w:p w14:paraId="43CC177C" w14:textId="689AB470" w:rsidR="00122D8D" w:rsidRPr="00C94F02" w:rsidRDefault="00F06F4F" w:rsidP="00CE6B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4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C94F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9CA">
              <w:rPr>
                <w:rFonts w:ascii="Arial" w:hAnsi="Arial" w:cs="Arial"/>
                <w:sz w:val="20"/>
                <w:szCs w:val="20"/>
              </w:rPr>
            </w:r>
            <w:r w:rsidR="006F29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F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9180" w:type="dxa"/>
          </w:tcPr>
          <w:p w14:paraId="43CC177D" w14:textId="24433309" w:rsidR="00122D8D" w:rsidRPr="0063016A" w:rsidRDefault="007474A3" w:rsidP="007474A3">
            <w:pPr>
              <w:tabs>
                <w:tab w:val="left" w:pos="6945"/>
              </w:tabs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7474A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Fannie Mae and Freddie Mac </w:t>
            </w:r>
            <w:r w:rsidR="00245D6D" w:rsidRPr="007474A3">
              <w:rPr>
                <w:rFonts w:ascii="Arial" w:hAnsi="Arial" w:cs="Arial"/>
                <w:sz w:val="18"/>
                <w:szCs w:val="18"/>
                <w:highlight w:val="yellow"/>
              </w:rPr>
              <w:t>SSR with</w:t>
            </w:r>
            <w:r w:rsidR="005B1FCF" w:rsidRPr="007474A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7474A3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  <w:r w:rsidR="00C958F5" w:rsidRPr="007474A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ocument </w:t>
            </w:r>
            <w:r w:rsidRPr="007474A3">
              <w:rPr>
                <w:rFonts w:ascii="Arial" w:hAnsi="Arial" w:cs="Arial"/>
                <w:sz w:val="18"/>
                <w:szCs w:val="18"/>
                <w:highlight w:val="yellow"/>
              </w:rPr>
              <w:t>File S</w:t>
            </w:r>
            <w:r w:rsidR="00C958F5" w:rsidRPr="007474A3">
              <w:rPr>
                <w:rFonts w:ascii="Arial" w:hAnsi="Arial" w:cs="Arial"/>
                <w:sz w:val="18"/>
                <w:szCs w:val="18"/>
                <w:highlight w:val="yellow"/>
              </w:rPr>
              <w:t>tatus</w:t>
            </w:r>
            <w:r w:rsidRPr="007474A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of “</w:t>
            </w:r>
            <w:r w:rsidR="005B1FCF" w:rsidRPr="007474A3">
              <w:rPr>
                <w:rFonts w:ascii="Arial" w:hAnsi="Arial" w:cs="Arial"/>
                <w:sz w:val="18"/>
                <w:szCs w:val="18"/>
                <w:highlight w:val="yellow"/>
              </w:rPr>
              <w:t>“Successful”</w:t>
            </w:r>
            <w:r w:rsidR="00C958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22D8D" w14:paraId="43CC1781" w14:textId="77777777" w:rsidTr="00202592">
        <w:tc>
          <w:tcPr>
            <w:tcW w:w="558" w:type="dxa"/>
          </w:tcPr>
          <w:p w14:paraId="43CC177F" w14:textId="49B874E7" w:rsidR="00122D8D" w:rsidRPr="00C94F02" w:rsidRDefault="00F06F4F" w:rsidP="00CE6B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4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2"/>
            <w:r w:rsidRPr="00C94F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9CA">
              <w:rPr>
                <w:rFonts w:ascii="Arial" w:hAnsi="Arial" w:cs="Arial"/>
                <w:sz w:val="20"/>
                <w:szCs w:val="20"/>
              </w:rPr>
            </w:r>
            <w:r w:rsidR="006F29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F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</w:tcPr>
          <w:p w14:paraId="43CC1780" w14:textId="7B13C3DA" w:rsidR="00122D8D" w:rsidRPr="0063016A" w:rsidRDefault="00122D8D" w:rsidP="00CE1C51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63016A">
              <w:rPr>
                <w:rFonts w:ascii="Arial" w:hAnsi="Arial" w:cs="Arial"/>
                <w:sz w:val="18"/>
                <w:szCs w:val="18"/>
              </w:rPr>
              <w:t xml:space="preserve">PDF </w:t>
            </w:r>
            <w:r w:rsidR="009F7AA5" w:rsidRPr="0063016A">
              <w:rPr>
                <w:rFonts w:ascii="Arial" w:hAnsi="Arial" w:cs="Arial"/>
                <w:sz w:val="18"/>
                <w:szCs w:val="18"/>
              </w:rPr>
              <w:t>copy of</w:t>
            </w:r>
            <w:r w:rsidRPr="0063016A">
              <w:rPr>
                <w:rFonts w:ascii="Arial" w:hAnsi="Arial" w:cs="Arial"/>
                <w:sz w:val="18"/>
                <w:szCs w:val="18"/>
              </w:rPr>
              <w:t xml:space="preserve"> appraisal</w:t>
            </w:r>
            <w:r w:rsidR="00F06F4F" w:rsidRPr="0063016A">
              <w:rPr>
                <w:rFonts w:ascii="Arial" w:hAnsi="Arial" w:cs="Arial"/>
                <w:sz w:val="18"/>
                <w:szCs w:val="18"/>
              </w:rPr>
              <w:t xml:space="preserve"> with invoice</w:t>
            </w:r>
          </w:p>
        </w:tc>
      </w:tr>
      <w:tr w:rsidR="00122D8D" w14:paraId="43CC1784" w14:textId="77777777" w:rsidTr="00202592">
        <w:tc>
          <w:tcPr>
            <w:tcW w:w="558" w:type="dxa"/>
          </w:tcPr>
          <w:p w14:paraId="43CC1782" w14:textId="318E0463" w:rsidR="00122D8D" w:rsidRPr="00C94F02" w:rsidRDefault="00F06F4F" w:rsidP="00CE6B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4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3"/>
            <w:r w:rsidRPr="00C94F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9CA">
              <w:rPr>
                <w:rFonts w:ascii="Arial" w:hAnsi="Arial" w:cs="Arial"/>
                <w:sz w:val="20"/>
                <w:szCs w:val="20"/>
              </w:rPr>
            </w:r>
            <w:r w:rsidR="006F29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F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</w:tcPr>
          <w:p w14:paraId="43CC1783" w14:textId="10863EAA" w:rsidR="00122D8D" w:rsidRPr="0063016A" w:rsidRDefault="00386D4D" w:rsidP="00CE1C51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Appraisal transfer l</w:t>
            </w:r>
            <w:r w:rsidR="00122D8D" w:rsidRPr="0063016A">
              <w:rPr>
                <w:rFonts w:ascii="Arial" w:hAnsi="Arial" w:cs="Arial"/>
                <w:sz w:val="18"/>
                <w:szCs w:val="18"/>
              </w:rPr>
              <w:t>etter</w:t>
            </w:r>
          </w:p>
        </w:tc>
      </w:tr>
      <w:tr w:rsidR="00122D8D" w14:paraId="43CC1787" w14:textId="77777777" w:rsidTr="00202592">
        <w:tc>
          <w:tcPr>
            <w:tcW w:w="558" w:type="dxa"/>
          </w:tcPr>
          <w:p w14:paraId="43CC1785" w14:textId="7DC20175" w:rsidR="00122D8D" w:rsidRPr="00C94F02" w:rsidRDefault="00F06F4F" w:rsidP="00CE6B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4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4"/>
            <w:r w:rsidRPr="00C94F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9CA">
              <w:rPr>
                <w:rFonts w:ascii="Arial" w:hAnsi="Arial" w:cs="Arial"/>
                <w:sz w:val="20"/>
                <w:szCs w:val="20"/>
              </w:rPr>
            </w:r>
            <w:r w:rsidR="006F29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F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</w:tcPr>
          <w:p w14:paraId="43CC1786" w14:textId="3127BD4C" w:rsidR="00122D8D" w:rsidRPr="0063016A" w:rsidRDefault="00122D8D" w:rsidP="00CE1C51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63016A">
              <w:rPr>
                <w:rFonts w:ascii="Arial" w:hAnsi="Arial" w:cs="Arial"/>
                <w:sz w:val="18"/>
                <w:szCs w:val="18"/>
              </w:rPr>
              <w:t>A</w:t>
            </w:r>
            <w:r w:rsidR="00A61C95" w:rsidRPr="0063016A">
              <w:rPr>
                <w:rFonts w:ascii="Arial" w:hAnsi="Arial" w:cs="Arial"/>
                <w:sz w:val="18"/>
                <w:szCs w:val="18"/>
              </w:rPr>
              <w:t>.</w:t>
            </w:r>
            <w:r w:rsidRPr="0063016A">
              <w:rPr>
                <w:rFonts w:ascii="Arial" w:hAnsi="Arial" w:cs="Arial"/>
                <w:sz w:val="18"/>
                <w:szCs w:val="18"/>
              </w:rPr>
              <w:t>I</w:t>
            </w:r>
            <w:r w:rsidR="00A61C95" w:rsidRPr="0063016A">
              <w:rPr>
                <w:rFonts w:ascii="Arial" w:hAnsi="Arial" w:cs="Arial"/>
                <w:sz w:val="18"/>
                <w:szCs w:val="18"/>
              </w:rPr>
              <w:t>.</w:t>
            </w:r>
            <w:r w:rsidRPr="0063016A">
              <w:rPr>
                <w:rFonts w:ascii="Arial" w:hAnsi="Arial" w:cs="Arial"/>
                <w:sz w:val="18"/>
                <w:szCs w:val="18"/>
              </w:rPr>
              <w:t>R</w:t>
            </w:r>
            <w:r w:rsidR="00A61C95" w:rsidRPr="0063016A">
              <w:rPr>
                <w:rFonts w:ascii="Arial" w:hAnsi="Arial" w:cs="Arial"/>
                <w:sz w:val="18"/>
                <w:szCs w:val="18"/>
              </w:rPr>
              <w:t>.</w:t>
            </w:r>
            <w:r w:rsidRPr="00630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D6D" w:rsidRPr="0063016A">
              <w:rPr>
                <w:rFonts w:ascii="Arial" w:hAnsi="Arial" w:cs="Arial"/>
                <w:sz w:val="18"/>
                <w:szCs w:val="18"/>
              </w:rPr>
              <w:t>Cert</w:t>
            </w:r>
            <w:r w:rsidR="009F7AA5" w:rsidRPr="006301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6F4F" w14:paraId="6588D7F4" w14:textId="77777777" w:rsidTr="00202592">
        <w:tc>
          <w:tcPr>
            <w:tcW w:w="9738" w:type="dxa"/>
            <w:gridSpan w:val="2"/>
          </w:tcPr>
          <w:p w14:paraId="3FCE39B6" w14:textId="62EA9CE5" w:rsidR="00F06F4F" w:rsidRPr="00C958F5" w:rsidRDefault="00C958F5" w:rsidP="00CE1C51">
            <w:pPr>
              <w:spacing w:before="360" w:after="120"/>
              <w:rPr>
                <w:rFonts w:ascii="Arial" w:hAnsi="Arial" w:cs="Arial"/>
                <w:b/>
              </w:rPr>
            </w:pPr>
            <w:r w:rsidRPr="00C958F5">
              <w:rPr>
                <w:rFonts w:ascii="Arial" w:hAnsi="Arial" w:cs="Arial"/>
                <w:b/>
              </w:rPr>
              <w:t>FHA Transactions</w:t>
            </w:r>
          </w:p>
        </w:tc>
      </w:tr>
      <w:tr w:rsidR="00C94F02" w:rsidRPr="0063016A" w14:paraId="33EF260A" w14:textId="77777777" w:rsidTr="00202592">
        <w:tc>
          <w:tcPr>
            <w:tcW w:w="558" w:type="dxa"/>
          </w:tcPr>
          <w:p w14:paraId="20345BCA" w14:textId="77777777" w:rsidR="00C94F02" w:rsidRPr="00C94F02" w:rsidRDefault="00C94F02" w:rsidP="007803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4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F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9CA">
              <w:rPr>
                <w:rFonts w:ascii="Arial" w:hAnsi="Arial" w:cs="Arial"/>
                <w:sz w:val="20"/>
                <w:szCs w:val="20"/>
              </w:rPr>
            </w:r>
            <w:r w:rsidR="006F29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</w:tcPr>
          <w:p w14:paraId="13B222D6" w14:textId="77777777" w:rsidR="00C94F02" w:rsidRPr="0063016A" w:rsidRDefault="00C94F02" w:rsidP="00CE1C51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63016A">
              <w:rPr>
                <w:rFonts w:ascii="Arial" w:hAnsi="Arial" w:cs="Arial"/>
                <w:sz w:val="18"/>
                <w:szCs w:val="18"/>
              </w:rPr>
              <w:t>PDF copy of appraisal with invoice</w:t>
            </w:r>
          </w:p>
        </w:tc>
      </w:tr>
      <w:tr w:rsidR="00C94F02" w:rsidRPr="0063016A" w14:paraId="2002E2C6" w14:textId="77777777" w:rsidTr="00202592">
        <w:tc>
          <w:tcPr>
            <w:tcW w:w="558" w:type="dxa"/>
          </w:tcPr>
          <w:p w14:paraId="5A48E1FE" w14:textId="77777777" w:rsidR="00C94F02" w:rsidRPr="00C94F02" w:rsidRDefault="00C94F02" w:rsidP="007803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4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F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9CA">
              <w:rPr>
                <w:rFonts w:ascii="Arial" w:hAnsi="Arial" w:cs="Arial"/>
                <w:sz w:val="20"/>
                <w:szCs w:val="20"/>
              </w:rPr>
            </w:r>
            <w:r w:rsidR="006F29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</w:tcPr>
          <w:p w14:paraId="3912C456" w14:textId="7F3C7662" w:rsidR="00C94F02" w:rsidRPr="0063016A" w:rsidRDefault="00C94F02" w:rsidP="00CE1C51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63016A">
              <w:rPr>
                <w:rFonts w:ascii="Arial" w:hAnsi="Arial" w:cs="Arial"/>
                <w:sz w:val="18"/>
                <w:szCs w:val="18"/>
              </w:rPr>
              <w:t>A.I.R. Cert.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F2C97B5" w14:textId="28F71471" w:rsidR="00D6775F" w:rsidRDefault="00D6775F" w:rsidP="00CE1C51">
      <w:pPr>
        <w:spacing w:before="360" w:after="120"/>
        <w:rPr>
          <w:rFonts w:ascii="Arial" w:hAnsi="Arial" w:cs="Arial"/>
          <w:b/>
        </w:rPr>
      </w:pPr>
      <w:r w:rsidRPr="00D6775F">
        <w:rPr>
          <w:rFonts w:ascii="Arial" w:hAnsi="Arial" w:cs="Arial"/>
          <w:b/>
        </w:rPr>
        <w:t>USDA Transactions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180"/>
      </w:tblGrid>
      <w:tr w:rsidR="00D6775F" w:rsidRPr="0063016A" w14:paraId="022C6657" w14:textId="77777777" w:rsidTr="00202592">
        <w:tc>
          <w:tcPr>
            <w:tcW w:w="558" w:type="dxa"/>
          </w:tcPr>
          <w:p w14:paraId="5D5CFED1" w14:textId="77777777" w:rsidR="00D6775F" w:rsidRPr="00C94F02" w:rsidRDefault="00D6775F" w:rsidP="007803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4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F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9CA">
              <w:rPr>
                <w:rFonts w:ascii="Arial" w:hAnsi="Arial" w:cs="Arial"/>
                <w:sz w:val="20"/>
                <w:szCs w:val="20"/>
              </w:rPr>
            </w:r>
            <w:r w:rsidR="006F29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</w:tcPr>
          <w:p w14:paraId="53A87F67" w14:textId="77777777" w:rsidR="00D6775F" w:rsidRPr="0063016A" w:rsidRDefault="00D6775F" w:rsidP="00CE1C51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63016A">
              <w:rPr>
                <w:rFonts w:ascii="Arial" w:hAnsi="Arial" w:cs="Arial"/>
                <w:sz w:val="18"/>
                <w:szCs w:val="18"/>
              </w:rPr>
              <w:t>PDF copy of appraisal with invoice</w:t>
            </w:r>
          </w:p>
        </w:tc>
      </w:tr>
      <w:tr w:rsidR="00D6775F" w:rsidRPr="0063016A" w14:paraId="1100B83C" w14:textId="77777777" w:rsidTr="00202592">
        <w:tc>
          <w:tcPr>
            <w:tcW w:w="558" w:type="dxa"/>
          </w:tcPr>
          <w:p w14:paraId="25A3BCE0" w14:textId="5530E262" w:rsidR="00D6775F" w:rsidRPr="00C94F02" w:rsidRDefault="00D6775F" w:rsidP="007803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4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F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9CA">
              <w:rPr>
                <w:rFonts w:ascii="Arial" w:hAnsi="Arial" w:cs="Arial"/>
                <w:sz w:val="20"/>
                <w:szCs w:val="20"/>
              </w:rPr>
            </w:r>
            <w:r w:rsidR="006F29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</w:tcPr>
          <w:p w14:paraId="1591AF59" w14:textId="3925980A" w:rsidR="00D6775F" w:rsidRPr="0063016A" w:rsidRDefault="00386D4D" w:rsidP="00CE1C51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Appraisal transfer l</w:t>
            </w:r>
            <w:r w:rsidR="00852736" w:rsidRPr="0063016A">
              <w:rPr>
                <w:rFonts w:ascii="Arial" w:hAnsi="Arial" w:cs="Arial"/>
                <w:sz w:val="18"/>
                <w:szCs w:val="18"/>
              </w:rPr>
              <w:t>etter</w:t>
            </w:r>
          </w:p>
        </w:tc>
      </w:tr>
      <w:tr w:rsidR="00D6775F" w:rsidRPr="0063016A" w14:paraId="63783FCC" w14:textId="77777777" w:rsidTr="00202592">
        <w:tc>
          <w:tcPr>
            <w:tcW w:w="558" w:type="dxa"/>
          </w:tcPr>
          <w:p w14:paraId="7C5EDBDD" w14:textId="77777777" w:rsidR="00D6775F" w:rsidRPr="00C94F02" w:rsidRDefault="00D6775F" w:rsidP="007803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4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F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9CA">
              <w:rPr>
                <w:rFonts w:ascii="Arial" w:hAnsi="Arial" w:cs="Arial"/>
                <w:sz w:val="20"/>
                <w:szCs w:val="20"/>
              </w:rPr>
            </w:r>
            <w:r w:rsidR="006F29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</w:tcPr>
          <w:p w14:paraId="5E259955" w14:textId="4D969CA4" w:rsidR="00D6775F" w:rsidRPr="0063016A" w:rsidRDefault="00D6775F" w:rsidP="00CE1C51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63016A">
              <w:rPr>
                <w:rFonts w:ascii="Arial" w:hAnsi="Arial" w:cs="Arial"/>
                <w:sz w:val="18"/>
                <w:szCs w:val="18"/>
              </w:rPr>
              <w:t>A.I.R. Cert.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C6FB1AD" w14:textId="30A16863" w:rsidR="00937F5D" w:rsidRPr="00937F5D" w:rsidRDefault="00937F5D" w:rsidP="00CE1C51">
      <w:pPr>
        <w:spacing w:before="360" w:after="0"/>
        <w:rPr>
          <w:rFonts w:ascii="Arial" w:hAnsi="Arial" w:cs="Arial"/>
          <w:b/>
        </w:rPr>
      </w:pPr>
      <w:r w:rsidRPr="00937F5D">
        <w:rPr>
          <w:rFonts w:ascii="Arial" w:hAnsi="Arial" w:cs="Arial"/>
          <w:b/>
        </w:rPr>
        <w:t>Jumbo Transactions</w:t>
      </w:r>
    </w:p>
    <w:p w14:paraId="24000A8C" w14:textId="3943D34E" w:rsidR="00414CE2" w:rsidRDefault="00937F5D" w:rsidP="000175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Appraisal transfers are not allowed.</w:t>
      </w:r>
      <w:r w:rsidR="00C62D88">
        <w:rPr>
          <w:rFonts w:ascii="Arial" w:hAnsi="Arial" w:cs="Arial"/>
          <w:sz w:val="20"/>
          <w:szCs w:val="20"/>
        </w:rPr>
        <w:t xml:space="preserve"> </w:t>
      </w:r>
    </w:p>
    <w:p w14:paraId="4D2E0788" w14:textId="7B839728" w:rsidR="00414CE2" w:rsidRDefault="00414CE2" w:rsidP="00CD7B76">
      <w:pPr>
        <w:spacing w:before="200" w:after="60"/>
        <w:ind w:left="806" w:hanging="806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798"/>
        <w:gridCol w:w="4410"/>
        <w:gridCol w:w="1620"/>
      </w:tblGrid>
      <w:tr w:rsidR="00017573" w:rsidRPr="00CD7B76" w14:paraId="4E4612B3" w14:textId="77777777" w:rsidTr="0020259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3715977" w14:textId="0A7116CA" w:rsidR="00017573" w:rsidRPr="00CD7B76" w:rsidRDefault="00017573" w:rsidP="00CD7B7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E8218C0" w14:textId="0D0B6D69" w:rsidR="00017573" w:rsidRPr="00CD7B76" w:rsidRDefault="00017573" w:rsidP="00CD7B7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FC5498" w14:textId="024ADCF6" w:rsidR="00017573" w:rsidRPr="00CD7B76" w:rsidRDefault="00017573" w:rsidP="00CD7B7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C6C3EA" w14:textId="36A46459" w:rsidR="00937F5D" w:rsidRPr="00CE1C51" w:rsidRDefault="00CE1C51" w:rsidP="00CE1C51">
      <w:pPr>
        <w:ind w:left="720" w:hanging="720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NOTE:  Transferred appraisals from AMCs not currently approved by HomeBridge</w:t>
      </w:r>
      <w:r>
        <w:rPr>
          <w:rFonts w:ascii="Arial" w:hAnsi="Arial" w:cs="Arial"/>
          <w:sz w:val="20"/>
          <w:szCs w:val="20"/>
        </w:rPr>
        <w:t xml:space="preserve"> may require additional review.</w:t>
      </w:r>
    </w:p>
    <w:sectPr w:rsidR="00937F5D" w:rsidRPr="00CE1C51" w:rsidSect="00CE1C51">
      <w:headerReference w:type="default" r:id="rId11"/>
      <w:footerReference w:type="default" r:id="rId12"/>
      <w:pgSz w:w="12240" w:h="15840"/>
      <w:pgMar w:top="1440" w:right="1440" w:bottom="810" w:left="1440" w:header="27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C179A" w14:textId="77777777" w:rsidR="002E178A" w:rsidRDefault="002E178A" w:rsidP="00EE2E2E">
      <w:pPr>
        <w:spacing w:after="0" w:line="240" w:lineRule="auto"/>
      </w:pPr>
      <w:r>
        <w:separator/>
      </w:r>
    </w:p>
  </w:endnote>
  <w:endnote w:type="continuationSeparator" w:id="0">
    <w:p w14:paraId="43CC179B" w14:textId="77777777" w:rsidR="002E178A" w:rsidRDefault="002E178A" w:rsidP="00EE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C17A1" w14:textId="7BE6D74E" w:rsidR="00747626" w:rsidRPr="00A61C95" w:rsidRDefault="00747626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7474A3">
      <w:rPr>
        <w:rFonts w:ascii="Arial" w:hAnsi="Arial" w:cs="Arial"/>
        <w:color w:val="262626" w:themeColor="text1" w:themeTint="D9"/>
        <w:sz w:val="16"/>
        <w:szCs w:val="16"/>
      </w:rPr>
      <w:t>3</w:t>
    </w:r>
    <w:r w:rsidR="002C1556">
      <w:rPr>
        <w:rFonts w:ascii="Arial" w:hAnsi="Arial" w:cs="Arial"/>
        <w:color w:val="262626" w:themeColor="text1" w:themeTint="D9"/>
        <w:sz w:val="16"/>
        <w:szCs w:val="16"/>
      </w:rPr>
      <w:t>/</w:t>
    </w:r>
    <w:r w:rsidR="0033510E">
      <w:rPr>
        <w:rFonts w:ascii="Arial" w:hAnsi="Arial" w:cs="Arial"/>
        <w:color w:val="262626" w:themeColor="text1" w:themeTint="D9"/>
        <w:sz w:val="16"/>
        <w:szCs w:val="16"/>
      </w:rPr>
      <w:t>28/</w:t>
    </w:r>
    <w:r w:rsidR="00C94F02">
      <w:rPr>
        <w:rFonts w:ascii="Arial" w:hAnsi="Arial" w:cs="Arial"/>
        <w:color w:val="262626" w:themeColor="text1" w:themeTint="D9"/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C1798" w14:textId="77777777" w:rsidR="002E178A" w:rsidRDefault="002E178A" w:rsidP="00EE2E2E">
      <w:pPr>
        <w:spacing w:after="0" w:line="240" w:lineRule="auto"/>
      </w:pPr>
      <w:r>
        <w:separator/>
      </w:r>
    </w:p>
  </w:footnote>
  <w:footnote w:type="continuationSeparator" w:id="0">
    <w:p w14:paraId="43CC1799" w14:textId="77777777" w:rsidR="002E178A" w:rsidRDefault="002E178A" w:rsidP="00EE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FFB31" w14:textId="77777777" w:rsidR="00CE1C51" w:rsidRDefault="006618FC" w:rsidP="00017573">
    <w:pPr>
      <w:pStyle w:val="Header"/>
      <w:ind w:hanging="720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3B73AD28" wp14:editId="533D2E97">
          <wp:extent cx="1386388" cy="8763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04" cy="88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573">
      <w:rPr>
        <w:rFonts w:ascii="Arial" w:hAnsi="Arial" w:cs="Arial"/>
        <w:b/>
        <w:sz w:val="24"/>
        <w:szCs w:val="24"/>
      </w:rPr>
      <w:tab/>
    </w:r>
  </w:p>
  <w:p w14:paraId="53F939DE" w14:textId="77777777" w:rsidR="00CE1C51" w:rsidRDefault="00CE1C51" w:rsidP="00017573">
    <w:pPr>
      <w:pStyle w:val="Header"/>
      <w:ind w:hanging="720"/>
      <w:rPr>
        <w:rFonts w:ascii="Arial" w:hAnsi="Arial" w:cs="Arial"/>
        <w:b/>
        <w:sz w:val="24"/>
        <w:szCs w:val="24"/>
      </w:rPr>
    </w:pPr>
  </w:p>
  <w:p w14:paraId="43CC179E" w14:textId="4B2AD0A5" w:rsidR="00747626" w:rsidRDefault="00CE1C51" w:rsidP="00017573">
    <w:pPr>
      <w:pStyle w:val="Header"/>
      <w:ind w:hanging="72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747626">
      <w:rPr>
        <w:rFonts w:ascii="Arial" w:hAnsi="Arial" w:cs="Arial"/>
        <w:b/>
        <w:sz w:val="24"/>
        <w:szCs w:val="24"/>
      </w:rPr>
      <w:t>T</w:t>
    </w:r>
    <w:r w:rsidR="00747626" w:rsidRPr="00EE2E2E">
      <w:rPr>
        <w:rFonts w:ascii="Arial" w:hAnsi="Arial" w:cs="Arial"/>
        <w:b/>
        <w:sz w:val="24"/>
        <w:szCs w:val="24"/>
      </w:rPr>
      <w:t xml:space="preserve">ransferred </w:t>
    </w:r>
    <w:r>
      <w:rPr>
        <w:rFonts w:ascii="Arial" w:hAnsi="Arial" w:cs="Arial"/>
        <w:b/>
        <w:sz w:val="24"/>
        <w:szCs w:val="24"/>
      </w:rPr>
      <w:t>Appraisal Reference Guide</w:t>
    </w:r>
  </w:p>
  <w:p w14:paraId="43CC17A0" w14:textId="77777777" w:rsidR="00747626" w:rsidRPr="00EE2E2E" w:rsidRDefault="00747626" w:rsidP="00EE2E2E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C17A4" wp14:editId="68BB3FF7">
              <wp:simplePos x="0" y="0"/>
              <wp:positionH relativeFrom="column">
                <wp:posOffset>742950</wp:posOffset>
              </wp:positionH>
              <wp:positionV relativeFrom="paragraph">
                <wp:posOffset>27940</wp:posOffset>
              </wp:positionV>
              <wp:extent cx="4572000" cy="0"/>
              <wp:effectExtent l="19050" t="38100" r="762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ln w="1905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2.2pt" to="41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" strokecolor="#4579b8 [3044]" strokeweight="1.5pt">
              <v:shadow on="t" color="black" opacity="26214f" origin="-.5,-.5" offset=".74836mm,.7483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TJ4bWMTY2j6uy1qCZje06CYNJw=" w:salt="53yOp9OgnSQ4YHmWKBfy9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2E"/>
    <w:rsid w:val="00017573"/>
    <w:rsid w:val="0006087B"/>
    <w:rsid w:val="00062C69"/>
    <w:rsid w:val="000704AA"/>
    <w:rsid w:val="00122D8D"/>
    <w:rsid w:val="00177C10"/>
    <w:rsid w:val="001A73D3"/>
    <w:rsid w:val="00202592"/>
    <w:rsid w:val="00245D6D"/>
    <w:rsid w:val="00264841"/>
    <w:rsid w:val="002875E9"/>
    <w:rsid w:val="002A5E0D"/>
    <w:rsid w:val="002C1556"/>
    <w:rsid w:val="002D1617"/>
    <w:rsid w:val="002E178A"/>
    <w:rsid w:val="003158DA"/>
    <w:rsid w:val="00327C71"/>
    <w:rsid w:val="0033510E"/>
    <w:rsid w:val="00386D4D"/>
    <w:rsid w:val="003D638F"/>
    <w:rsid w:val="003F0B3B"/>
    <w:rsid w:val="0040011F"/>
    <w:rsid w:val="00414CE2"/>
    <w:rsid w:val="005B1FCF"/>
    <w:rsid w:val="0063016A"/>
    <w:rsid w:val="006618FC"/>
    <w:rsid w:val="006F29CA"/>
    <w:rsid w:val="0072068C"/>
    <w:rsid w:val="007474A3"/>
    <w:rsid w:val="00747626"/>
    <w:rsid w:val="00852736"/>
    <w:rsid w:val="008F2262"/>
    <w:rsid w:val="009126E1"/>
    <w:rsid w:val="00937F5D"/>
    <w:rsid w:val="009F7AA5"/>
    <w:rsid w:val="00A475E7"/>
    <w:rsid w:val="00A51534"/>
    <w:rsid w:val="00A61C95"/>
    <w:rsid w:val="00B13F2A"/>
    <w:rsid w:val="00B423F5"/>
    <w:rsid w:val="00B4337D"/>
    <w:rsid w:val="00C62D88"/>
    <w:rsid w:val="00C8377D"/>
    <w:rsid w:val="00C94F02"/>
    <w:rsid w:val="00C958F5"/>
    <w:rsid w:val="00CD7B76"/>
    <w:rsid w:val="00CE1C51"/>
    <w:rsid w:val="00CE6B08"/>
    <w:rsid w:val="00D04CF0"/>
    <w:rsid w:val="00D1114D"/>
    <w:rsid w:val="00D20603"/>
    <w:rsid w:val="00D6775F"/>
    <w:rsid w:val="00E06A1F"/>
    <w:rsid w:val="00E578C1"/>
    <w:rsid w:val="00EE2E2E"/>
    <w:rsid w:val="00F06F4F"/>
    <w:rsid w:val="00F918D0"/>
    <w:rsid w:val="00FA3BDE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CC1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2E"/>
  </w:style>
  <w:style w:type="paragraph" w:styleId="Footer">
    <w:name w:val="footer"/>
    <w:basedOn w:val="Normal"/>
    <w:link w:val="FooterChar"/>
    <w:uiPriority w:val="99"/>
    <w:unhideWhenUsed/>
    <w:rsid w:val="00EE2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2E"/>
  </w:style>
  <w:style w:type="paragraph" w:styleId="BalloonText">
    <w:name w:val="Balloon Text"/>
    <w:basedOn w:val="Normal"/>
    <w:link w:val="BalloonTextChar"/>
    <w:uiPriority w:val="99"/>
    <w:semiHidden/>
    <w:unhideWhenUsed/>
    <w:rsid w:val="00EE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2E"/>
  </w:style>
  <w:style w:type="paragraph" w:styleId="Footer">
    <w:name w:val="footer"/>
    <w:basedOn w:val="Normal"/>
    <w:link w:val="FooterChar"/>
    <w:uiPriority w:val="99"/>
    <w:unhideWhenUsed/>
    <w:rsid w:val="00EE2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2E"/>
  </w:style>
  <w:style w:type="paragraph" w:styleId="BalloonText">
    <w:name w:val="Balloon Text"/>
    <w:basedOn w:val="Normal"/>
    <w:link w:val="BalloonTextChar"/>
    <w:uiPriority w:val="99"/>
    <w:semiHidden/>
    <w:unhideWhenUsed/>
    <w:rsid w:val="00EE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ca4be8e-fda5-404e-884d-002c9fb066c0">2012-11-01T04:00:00+00:00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5FF4817D00D48BED9A540F4D49CA9" ma:contentTypeVersion="1" ma:contentTypeDescription="Create a new document." ma:contentTypeScope="" ma:versionID="f8b364181ce0cddc17498a7dd54ffaeb">
  <xsd:schema xmlns:xsd="http://www.w3.org/2001/XMLSchema" xmlns:xs="http://www.w3.org/2001/XMLSchema" xmlns:p="http://schemas.microsoft.com/office/2006/metadata/properties" xmlns:ns2="9ca4be8e-fda5-404e-884d-002c9fb066c0" targetNamespace="http://schemas.microsoft.com/office/2006/metadata/properties" ma:root="true" ma:fieldsID="b92c66f1e03117c35a9806e8910f6707" ns2:_="">
    <xsd:import namespace="9ca4be8e-fda5-404e-884d-002c9fb066c0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be8e-fda5-404e-884d-002c9fb066c0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EA0E-24DC-4FC3-B7B7-193BC8D266CA}">
  <ds:schemaRefs>
    <ds:schemaRef ds:uri="http://schemas.microsoft.com/office/2006/metadata/properties"/>
    <ds:schemaRef ds:uri="http://purl.org/dc/dcmitype/"/>
    <ds:schemaRef ds:uri="9ca4be8e-fda5-404e-884d-002c9fb066c0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EA88C3-5BCA-4010-BAF0-B01334BDD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E2689-CA1F-46B1-885B-D384BD593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4be8e-fda5-404e-884d-002c9fb06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D6F44-1683-4212-BD58-D416C9D7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2012-11-01T15:57:00Z</cp:lastPrinted>
  <dcterms:created xsi:type="dcterms:W3CDTF">2014-03-28T21:43:00Z</dcterms:created>
  <dcterms:modified xsi:type="dcterms:W3CDTF">2014-03-28T21:43:00Z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0x010100D875FF4817D00D48BED9A540F4D49CA9</vt:lpwstr>
  </property>
</Properties>
</file>